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</w:t>
      </w:r>
    </w:p>
    <w:p>
      <w:pPr>
        <w:rPr>
          <w:rFonts w:hint="default" w:ascii="仿宋" w:hAnsi="仿宋" w:eastAsia="仿宋" w:cs="仿宋"/>
          <w:lang w:val="en-US" w:eastAsia="zh-CN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职业院校服务全民终身学习的实践研究</w:t>
      </w:r>
    </w:p>
    <w:p>
      <w:pPr>
        <w:ind w:firstLine="3200" w:firstLineChars="10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子课题指南</w:t>
      </w:r>
      <w:bookmarkEnd w:id="0"/>
    </w:p>
    <w:p>
      <w:pPr>
        <w:ind w:firstLine="55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十大报告指出，推进教育数字化，建设全民终身学习的学习型社会、学习型大国。新修订的《职业教育法》第十四条提出，“国家建立健全适应经济社会发展需要，产教深度融合，职业学校教育和职业培训并重，职业教育与普通教育相互融通，不同层次职业教育有效贯通，服务全民终身学习的现代职业教育体系。”明确了职业院校在构建服务全民终身学习体系的法律职责与任务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近年来，职业院校积极参与服务全面终身学习体系的建设并发挥重要的作用。特别是2</w:t>
      </w:r>
      <w:r>
        <w:rPr>
          <w:rFonts w:ascii="仿宋" w:hAnsi="仿宋" w:eastAsia="仿宋"/>
          <w:sz w:val="28"/>
          <w:szCs w:val="28"/>
        </w:rPr>
        <w:t>020</w:t>
      </w:r>
      <w:r>
        <w:rPr>
          <w:rFonts w:hint="eastAsia" w:ascii="仿宋" w:hAnsi="仿宋" w:eastAsia="仿宋"/>
          <w:sz w:val="28"/>
          <w:szCs w:val="28"/>
        </w:rPr>
        <w:t>年9月教育部等九部委印发《职业教育提质培优行动计划（2020—2023年）》以来，职业院校不断</w:t>
      </w:r>
      <w:r>
        <w:rPr>
          <w:rFonts w:ascii="仿宋" w:hAnsi="仿宋" w:eastAsia="仿宋"/>
          <w:sz w:val="28"/>
          <w:szCs w:val="28"/>
        </w:rPr>
        <w:t>增强社会责任</w:t>
      </w:r>
      <w:r>
        <w:rPr>
          <w:rFonts w:hint="eastAsia" w:ascii="仿宋" w:hAnsi="仿宋" w:eastAsia="仿宋"/>
          <w:sz w:val="28"/>
          <w:szCs w:val="28"/>
        </w:rPr>
        <w:t>感,</w:t>
      </w:r>
      <w:r>
        <w:rPr>
          <w:rFonts w:hint="eastAsia" w:ascii="仿宋" w:hAnsi="仿宋" w:eastAsia="仿宋" w:cs="楷体"/>
          <w:sz w:val="28"/>
          <w:szCs w:val="28"/>
        </w:rPr>
        <w:t xml:space="preserve"> 牢固树立服务国家战略、服务重点人群的意识，围绕中国制造、脱贫攻坚、乡村振兴、一带一路等一系列战略部署，面向在职员工、现役军人、退役军人、进城务工人员、转岗人员、城镇化进程中的新市民、城乡待业人员、残疾人、农村实用人才等社会群体开展了多种形式的培训；各省市和地区教育部门也纷纷出台政策鼓励</w:t>
      </w:r>
      <w:r>
        <w:rPr>
          <w:rFonts w:hint="eastAsia" w:ascii="仿宋" w:hAnsi="仿宋" w:eastAsia="仿宋"/>
          <w:sz w:val="28"/>
          <w:szCs w:val="28"/>
        </w:rPr>
        <w:t>职业院校参与职工继续教育、社区教育和老年教育，</w:t>
      </w:r>
      <w:r>
        <w:rPr>
          <w:rFonts w:hint="eastAsia" w:ascii="仿宋" w:hAnsi="仿宋" w:eastAsia="仿宋" w:cs="楷体"/>
          <w:sz w:val="28"/>
          <w:szCs w:val="28"/>
        </w:rPr>
        <w:t>支持</w:t>
      </w:r>
      <w:r>
        <w:rPr>
          <w:rFonts w:hint="eastAsia" w:ascii="仿宋" w:hAnsi="仿宋" w:eastAsia="仿宋"/>
          <w:sz w:val="28"/>
          <w:szCs w:val="28"/>
        </w:rPr>
        <w:t>与普通高校、开放大学（广播电视大学）、独立设置成人高校、各类继续教育机构加强合作，互联互通、共建共享，形成服务全民终身学习的发展合力，在促进教育公平、提升国民综合素质、推动积极老龄化、服务社区治理、构建学习型社会良好氛围等方面做出重要贡献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为进一步推动职业</w:t>
      </w:r>
      <w:r>
        <w:rPr>
          <w:rFonts w:hint="eastAsia" w:ascii="仿宋" w:hAnsi="仿宋" w:eastAsia="仿宋"/>
          <w:sz w:val="28"/>
          <w:szCs w:val="28"/>
        </w:rPr>
        <w:t>院校</w:t>
      </w:r>
      <w:r>
        <w:rPr>
          <w:rFonts w:ascii="仿宋" w:hAnsi="仿宋" w:eastAsia="仿宋"/>
          <w:sz w:val="28"/>
          <w:szCs w:val="28"/>
        </w:rPr>
        <w:t>与职工继续教育、社区教育、老年教育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融通发展，建设全民终身学习的</w:t>
      </w:r>
      <w:r>
        <w:rPr>
          <w:rFonts w:hint="eastAsia" w:ascii="仿宋" w:hAnsi="仿宋" w:eastAsia="仿宋"/>
          <w:sz w:val="28"/>
          <w:szCs w:val="28"/>
        </w:rPr>
        <w:t>学习</w:t>
      </w:r>
      <w:r>
        <w:rPr>
          <w:rFonts w:ascii="仿宋" w:hAnsi="仿宋" w:eastAsia="仿宋"/>
          <w:sz w:val="28"/>
          <w:szCs w:val="28"/>
        </w:rPr>
        <w:t>型社会，经中国成人教育协会学术委员会批准，设立了《职业院校服务全民终身学习的实践</w:t>
      </w:r>
      <w:r>
        <w:rPr>
          <w:rFonts w:hint="eastAsia" w:ascii="仿宋" w:hAnsi="仿宋" w:eastAsia="仿宋"/>
          <w:sz w:val="28"/>
          <w:szCs w:val="28"/>
        </w:rPr>
        <w:t>研究</w:t>
      </w:r>
      <w:r>
        <w:rPr>
          <w:rFonts w:ascii="仿宋" w:hAnsi="仿宋" w:eastAsia="仿宋"/>
          <w:sz w:val="28"/>
          <w:szCs w:val="28"/>
        </w:rPr>
        <w:t>》重点专项课题（以下简称“总课题组”），旨在通过课题研究引领“职业院校服务全</w:t>
      </w:r>
      <w:r>
        <w:rPr>
          <w:rFonts w:hint="eastAsia" w:ascii="仿宋" w:hAnsi="仿宋" w:eastAsia="仿宋"/>
          <w:sz w:val="28"/>
          <w:szCs w:val="28"/>
        </w:rPr>
        <w:t>民</w:t>
      </w:r>
      <w:r>
        <w:rPr>
          <w:rFonts w:ascii="仿宋" w:hAnsi="仿宋" w:eastAsia="仿宋"/>
          <w:sz w:val="28"/>
          <w:szCs w:val="28"/>
        </w:rPr>
        <w:t>终身学习项目”（以下简称“项目”）全过程科学有序的实施，</w:t>
      </w:r>
      <w:r>
        <w:rPr>
          <w:rFonts w:hint="eastAsia" w:ascii="仿宋" w:hAnsi="仿宋" w:eastAsia="仿宋"/>
          <w:sz w:val="28"/>
          <w:szCs w:val="28"/>
        </w:rPr>
        <w:t>确保</w:t>
      </w:r>
      <w:r>
        <w:rPr>
          <w:rFonts w:ascii="仿宋" w:hAnsi="仿宋" w:eastAsia="仿宋"/>
          <w:sz w:val="28"/>
          <w:szCs w:val="28"/>
        </w:rPr>
        <w:t>目标任务高质量完成，形成可推广</w:t>
      </w:r>
      <w:r>
        <w:rPr>
          <w:rFonts w:hint="eastAsia" w:ascii="仿宋" w:hAnsi="仿宋" w:eastAsia="仿宋"/>
          <w:sz w:val="28"/>
          <w:szCs w:val="28"/>
        </w:rPr>
        <w:t>、可</w:t>
      </w:r>
      <w:r>
        <w:rPr>
          <w:rFonts w:ascii="仿宋" w:hAnsi="仿宋" w:eastAsia="仿宋"/>
          <w:sz w:val="28"/>
          <w:szCs w:val="28"/>
        </w:rPr>
        <w:t>复制</w:t>
      </w:r>
      <w:r>
        <w:rPr>
          <w:rFonts w:hint="eastAsia" w:ascii="仿宋" w:hAnsi="仿宋" w:eastAsia="仿宋"/>
          <w:sz w:val="28"/>
          <w:szCs w:val="28"/>
        </w:rPr>
        <w:t>具有影响力的一系列标志性成果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项目组前期通</w:t>
      </w:r>
      <w:r>
        <w:rPr>
          <w:rFonts w:hint="eastAsia" w:ascii="仿宋" w:hAnsi="仿宋" w:eastAsia="仿宋"/>
          <w:sz w:val="28"/>
          <w:szCs w:val="28"/>
        </w:rPr>
        <w:t>过对200多所职业院校的</w:t>
      </w:r>
      <w:r>
        <w:rPr>
          <w:rFonts w:ascii="仿宋" w:hAnsi="仿宋" w:eastAsia="仿宋"/>
          <w:sz w:val="28"/>
          <w:szCs w:val="28"/>
        </w:rPr>
        <w:t>调研，发现许多学校在开展服务全面终身学习</w:t>
      </w:r>
      <w:r>
        <w:rPr>
          <w:rFonts w:hint="eastAsia" w:ascii="仿宋" w:hAnsi="仿宋" w:eastAsia="仿宋"/>
          <w:sz w:val="28"/>
          <w:szCs w:val="28"/>
        </w:rPr>
        <w:t>工作</w:t>
      </w:r>
      <w:r>
        <w:rPr>
          <w:rFonts w:ascii="仿宋" w:hAnsi="仿宋" w:eastAsia="仿宋"/>
          <w:sz w:val="28"/>
          <w:szCs w:val="28"/>
        </w:rPr>
        <w:t>中已取得丰硕成果，</w:t>
      </w:r>
      <w:r>
        <w:rPr>
          <w:rFonts w:hint="eastAsia" w:ascii="仿宋" w:hAnsi="仿宋" w:eastAsia="仿宋"/>
          <w:sz w:val="28"/>
          <w:szCs w:val="28"/>
        </w:rPr>
        <w:t>积累了丰富</w:t>
      </w:r>
      <w:r>
        <w:rPr>
          <w:rFonts w:ascii="仿宋" w:hAnsi="仿宋" w:eastAsia="仿宋"/>
          <w:sz w:val="28"/>
          <w:szCs w:val="28"/>
        </w:rPr>
        <w:t>经验，同时在</w:t>
      </w:r>
      <w:r>
        <w:rPr>
          <w:rFonts w:hint="eastAsia" w:ascii="仿宋" w:hAnsi="仿宋" w:eastAsia="仿宋"/>
          <w:sz w:val="28"/>
          <w:szCs w:val="28"/>
          <w:lang w:eastAsia="zh-CN"/>
        </w:rPr>
        <w:t>实践研究</w:t>
      </w:r>
      <w:r>
        <w:rPr>
          <w:rFonts w:hint="eastAsia" w:ascii="仿宋" w:hAnsi="仿宋" w:eastAsia="仿宋"/>
          <w:sz w:val="28"/>
          <w:szCs w:val="28"/>
        </w:rPr>
        <w:t>中</w:t>
      </w:r>
      <w:r>
        <w:rPr>
          <w:rFonts w:ascii="仿宋" w:hAnsi="仿宋" w:eastAsia="仿宋"/>
          <w:sz w:val="28"/>
          <w:szCs w:val="28"/>
        </w:rPr>
        <w:t>也</w:t>
      </w:r>
      <w:r>
        <w:rPr>
          <w:rFonts w:hint="eastAsia" w:ascii="仿宋" w:hAnsi="仿宋" w:eastAsia="仿宋"/>
          <w:sz w:val="28"/>
          <w:szCs w:val="28"/>
        </w:rPr>
        <w:t>遇到一些亟待解决的重点、</w:t>
      </w:r>
      <w:r>
        <w:rPr>
          <w:rFonts w:ascii="仿宋" w:hAnsi="仿宋" w:eastAsia="仿宋"/>
          <w:sz w:val="28"/>
          <w:szCs w:val="28"/>
        </w:rPr>
        <w:t>难点</w:t>
      </w:r>
      <w:r>
        <w:rPr>
          <w:rFonts w:hint="eastAsia" w:ascii="仿宋" w:hAnsi="仿宋" w:eastAsia="仿宋"/>
          <w:sz w:val="28"/>
          <w:szCs w:val="28"/>
        </w:rPr>
        <w:t>、痛点</w:t>
      </w:r>
      <w:r>
        <w:rPr>
          <w:rFonts w:ascii="仿宋" w:hAnsi="仿宋" w:eastAsia="仿宋"/>
          <w:sz w:val="28"/>
          <w:szCs w:val="28"/>
        </w:rPr>
        <w:t>问题，希望在中国成人教育协会（以下简称“成协”）的带领下，集结更多的专家学者和</w:t>
      </w:r>
      <w:r>
        <w:rPr>
          <w:rFonts w:hint="eastAsia" w:ascii="仿宋" w:hAnsi="仿宋" w:eastAsia="仿宋"/>
          <w:sz w:val="28"/>
          <w:szCs w:val="28"/>
        </w:rPr>
        <w:t>职业院校教师共同</w:t>
      </w:r>
      <w:r>
        <w:rPr>
          <w:rFonts w:ascii="仿宋" w:hAnsi="仿宋" w:eastAsia="仿宋"/>
          <w:sz w:val="28"/>
          <w:szCs w:val="28"/>
        </w:rPr>
        <w:t>开展创新性研究，完善服务全民终身学习</w:t>
      </w:r>
      <w:r>
        <w:rPr>
          <w:rFonts w:hint="eastAsia" w:ascii="仿宋" w:hAnsi="仿宋" w:eastAsia="仿宋"/>
          <w:sz w:val="28"/>
          <w:szCs w:val="28"/>
        </w:rPr>
        <w:t>的思想体系、话语体系、政策体系和实践体系。为此，</w:t>
      </w:r>
      <w:r>
        <w:rPr>
          <w:rFonts w:ascii="仿宋" w:hAnsi="仿宋" w:eastAsia="仿宋"/>
          <w:sz w:val="28"/>
          <w:szCs w:val="28"/>
        </w:rPr>
        <w:t>总课题组根据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中国</w:t>
      </w:r>
      <w:r>
        <w:rPr>
          <w:rFonts w:ascii="仿宋" w:hAnsi="仿宋" w:eastAsia="仿宋"/>
          <w:sz w:val="28"/>
          <w:szCs w:val="28"/>
        </w:rPr>
        <w:t>成协学术委员会要求，根据项目发展需要制定“</w:t>
      </w:r>
      <w:r>
        <w:rPr>
          <w:rFonts w:hint="eastAsia" w:ascii="仿宋" w:hAnsi="仿宋" w:eastAsia="仿宋"/>
          <w:sz w:val="28"/>
          <w:szCs w:val="28"/>
        </w:rPr>
        <w:t>职业院校服务全民终身学习的实践研究子课题指南</w:t>
      </w:r>
      <w:r>
        <w:rPr>
          <w:rFonts w:ascii="仿宋" w:hAnsi="仿宋" w:eastAsia="仿宋"/>
          <w:sz w:val="28"/>
          <w:szCs w:val="28"/>
        </w:rPr>
        <w:t>”，主要围绕</w:t>
      </w:r>
      <w:r>
        <w:rPr>
          <w:rFonts w:hint="eastAsia" w:ascii="仿宋" w:hAnsi="仿宋" w:eastAsia="仿宋"/>
          <w:sz w:val="28"/>
          <w:szCs w:val="28"/>
        </w:rPr>
        <w:t>三大实践</w:t>
      </w:r>
      <w:r>
        <w:rPr>
          <w:rFonts w:ascii="仿宋" w:hAnsi="仿宋" w:eastAsia="仿宋"/>
          <w:sz w:val="28"/>
          <w:szCs w:val="28"/>
        </w:rPr>
        <w:t>领域设立</w:t>
      </w:r>
      <w:r>
        <w:rPr>
          <w:rFonts w:hint="eastAsia" w:ascii="仿宋" w:hAnsi="仿宋" w:eastAsia="仿宋"/>
          <w:sz w:val="28"/>
          <w:szCs w:val="28"/>
        </w:rPr>
        <w:t>十个子课题的实践研究</w:t>
      </w:r>
      <w:r>
        <w:rPr>
          <w:rFonts w:ascii="仿宋" w:hAnsi="仿宋" w:eastAsia="仿宋"/>
          <w:sz w:val="28"/>
          <w:szCs w:val="28"/>
        </w:rPr>
        <w:t>方向，欢迎有研究意向的单位从中</w:t>
      </w:r>
      <w:r>
        <w:rPr>
          <w:rFonts w:hint="eastAsia" w:ascii="仿宋" w:hAnsi="仿宋" w:eastAsia="仿宋"/>
          <w:sz w:val="28"/>
          <w:szCs w:val="28"/>
        </w:rPr>
        <w:t>选取一至两个子课题开展研究，子课题名称可以自拟，申报立项书见附件。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一、职业院校开展就业前培训、在岗培训、再就业培训及其他培训的实践研究。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1.落实职业学校并举实施学历教育与培训的法定职责，按照育训结合、长短结合、内外结合的要求，面向在校学生和全体社会成员开展职业培训的实践研究；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2.职业院校在建立健全培训组织机构、管理制度建设及与培训任务相适应、符合培训要求的场所、设施、设备等建设方面的实践研究；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3.职业院校在创新教育培训方式、课程体系、培训资源开发、评价评估、教师及授课人员、管理人员队伍建设等方面的实践研究。</w:t>
      </w:r>
    </w:p>
    <w:p>
      <w:pPr>
        <w:widowControl/>
        <w:ind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二、职业教育与继续教育、社区教育、老年教育融通发展的模式、途径、经验的实践研究。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1.职业院校与继续教育融通发展，服务在职人员继续教育、城乡待业人员就业培训、进城务工人员及新市民的素质提升培训等的成功经验，以及建设示范性继续教育基地与继续教育网络课程方面的</w:t>
      </w:r>
      <w:r>
        <w:rPr>
          <w:rFonts w:hint="eastAsia" w:ascii="仿宋" w:hAnsi="仿宋" w:eastAsia="仿宋"/>
          <w:sz w:val="28"/>
          <w:szCs w:val="28"/>
          <w:lang w:eastAsia="zh-CN"/>
        </w:rPr>
        <w:t>实践研究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2.职业院校与社区教育融通发展,融入社区基层（乡村）治理,组织开展农业技能培训、返乡创业就业培训和职业技能培训，培养高素质乡村振兴人才及推动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社区教育示范基地建设等的实践研究；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3.职业教育与老年教育融通发展，扩大优质老年教育资源供给，开发适合老年教育实用的专业课程，探讨中国特色的老年教育的办学模式、教学方式及建设老年大学示范校等的实践研究。</w:t>
      </w:r>
    </w:p>
    <w:p>
      <w:pPr>
        <w:ind w:firstLine="562" w:firstLineChars="200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贯彻落实“职业教育服务终身学习质量提升行动”中开展的制度创新、理论探索和实践研究。</w:t>
      </w:r>
    </w:p>
    <w:p>
      <w:pPr>
        <w:ind w:firstLine="560" w:firstLineChars="200"/>
        <w:rPr>
          <w:rFonts w:ascii="仿宋" w:hAnsi="仿宋" w:eastAsia="仿宋"/>
          <w:color w:val="4B4B4B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4B4B4B"/>
          <w:sz w:val="28"/>
          <w:szCs w:val="28"/>
          <w:shd w:val="clear" w:color="auto" w:fill="FFFFFF"/>
        </w:rPr>
        <w:t>1.职业院校在推动国家“学分银行”建设中，开展学习成果的认定、积累、转换制度，制定学时学分记录规则等的实践研究;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4B4B4B"/>
          <w:sz w:val="28"/>
          <w:szCs w:val="28"/>
          <w:shd w:val="clear" w:color="auto" w:fill="FFFFFF"/>
        </w:rPr>
        <w:t>2.职业院校为</w:t>
      </w:r>
      <w:r>
        <w:rPr>
          <w:rFonts w:hint="eastAsia" w:ascii="仿宋" w:hAnsi="仿宋" w:eastAsia="仿宋"/>
          <w:sz w:val="28"/>
          <w:szCs w:val="28"/>
        </w:rPr>
        <w:t>在校学生和社会学习者建立职业教育个人学习账号，存储、积累学习成果和技能财富的实践研究；</w:t>
      </w:r>
    </w:p>
    <w:p>
      <w:pPr>
        <w:ind w:left="105" w:leftChars="50"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3.职业院校在产教融合、校企合作中，与龙头企业联合建设示范性职工培训基地及推动1+X证书制度实施的实践研究；</w:t>
      </w:r>
    </w:p>
    <w:p>
      <w:pPr>
        <w:ind w:firstLine="560" w:firstLineChars="200"/>
        <w:rPr>
          <w:rFonts w:ascii="仿宋" w:hAnsi="仿宋" w:eastAsia="仿宋"/>
          <w:color w:val="4B4B4B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color w:val="4B4B4B"/>
          <w:sz w:val="28"/>
          <w:szCs w:val="28"/>
          <w:shd w:val="clear" w:color="auto" w:fill="FFFFFF"/>
        </w:rPr>
        <w:t>职业院校为实现年职业培训人次达到在校生规模的2倍以上的目标任务，出台的相关配套政策、数字化管理制度、培训方案及课程开发、培训师队伍建设等的实践研究。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3A993A2F"/>
    <w:rsid w:val="1FA8259E"/>
    <w:rsid w:val="3A99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1843</Words>
  <Characters>1866</Characters>
  <Lines>0</Lines>
  <Paragraphs>0</Paragraphs>
  <TotalTime>0</TotalTime>
  <ScaleCrop>false</ScaleCrop>
  <LinksUpToDate>false</LinksUpToDate>
  <CharactersWithSpaces>1867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2022-12-28T09:19:00Z</dcterms:created>
  <dc:creator>一叶编舟</dc:creator>
  <cp:lastModifiedBy>一叶编舟</cp:lastModifiedBy>
  <dcterms:modified xsi:type="dcterms:W3CDTF">2022-12-28T09:19:24Z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059DB396810049BFA05A4C63E6382FEF</vt:lpwstr>
  </property>
</Properties>
</file>