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8" w:line="219" w:lineRule="auto"/>
        <w:ind w:left="84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4"/>
          <w:sz w:val="29"/>
          <w:szCs w:val="29"/>
        </w:rPr>
        <w:t>附件1</w:t>
      </w:r>
      <w:r>
        <w:rPr>
          <w:rFonts w:hint="eastAsia" w:ascii="宋体" w:hAnsi="宋体" w:eastAsia="宋体" w:cs="宋体"/>
          <w:spacing w:val="4"/>
          <w:sz w:val="29"/>
          <w:szCs w:val="29"/>
          <w:lang w:eastAsia="zh-CN"/>
        </w:rPr>
        <w:t>：</w:t>
      </w:r>
    </w:p>
    <w:p>
      <w:pPr>
        <w:spacing w:before="317" w:line="219" w:lineRule="auto"/>
        <w:ind w:left="1814"/>
        <w:rPr>
          <w:rFonts w:ascii="宋体" w:hAnsi="宋体" w:eastAsia="宋体" w:cs="宋体"/>
          <w:sz w:val="29"/>
          <w:szCs w:val="29"/>
        </w:rPr>
      </w:pPr>
      <w:bookmarkStart w:id="0" w:name="_GoBack"/>
      <w:r>
        <w:rPr>
          <w:rFonts w:ascii="宋体" w:hAnsi="宋体" w:eastAsia="宋体" w:cs="宋体"/>
          <w:spacing w:val="8"/>
          <w:sz w:val="29"/>
          <w:szCs w:val="29"/>
        </w:rPr>
        <w:t>第一批实验点具体负责实施单位名单</w:t>
      </w:r>
      <w:bookmarkEnd w:id="0"/>
    </w:p>
    <w:p>
      <w:pPr>
        <w:spacing w:line="108" w:lineRule="exact"/>
      </w:pPr>
    </w:p>
    <w:tbl>
      <w:tblPr>
        <w:tblStyle w:val="4"/>
        <w:tblW w:w="820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3" w:type="dxa"/>
          </w:tcPr>
          <w:p>
            <w:pPr>
              <w:spacing w:before="178" w:line="221" w:lineRule="auto"/>
              <w:ind w:left="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6957" w:type="dxa"/>
          </w:tcPr>
          <w:p>
            <w:pPr>
              <w:spacing w:before="176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北京市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4个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2" w:line="184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957" w:type="dxa"/>
          </w:tcPr>
          <w:p>
            <w:pPr>
              <w:spacing w:before="181" w:line="219" w:lineRule="auto"/>
              <w:ind w:left="151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朝阳社区学院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朝阳区职工大学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54" w:line="183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北京开放大学平谷分校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4" w:line="183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北京市顺义区社区教育中心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4" w:line="183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北京市密云区社区教育中心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3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天津市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4个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8" w:line="182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1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天津市蓟州区社区教育指导中心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6" w:line="183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1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夭津市西青区社区教育指导中心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59" w:line="182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天津广播电视大学北辰分校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7" w:line="183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6957" w:type="dxa"/>
          </w:tcPr>
          <w:p>
            <w:pPr>
              <w:spacing w:before="175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天津城市职业学院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6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河北省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3个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3" w:type="dxa"/>
          </w:tcPr>
          <w:p>
            <w:pPr>
              <w:spacing w:before="268" w:line="183" w:lineRule="auto"/>
              <w:ind w:left="5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6957" w:type="dxa"/>
          </w:tcPr>
          <w:p>
            <w:pPr>
              <w:spacing w:before="196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唐山社区教育学院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8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6957" w:type="dxa"/>
          </w:tcPr>
          <w:p>
            <w:pPr>
              <w:spacing w:before="177" w:line="219" w:lineRule="auto"/>
              <w:ind w:left="109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固安社区教育学院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固安教师进修学校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9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109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邢台社区教育学院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邢台广播电视大学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8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山西省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4个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0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137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太原广播电视大学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太原社区大学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1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</w:t>
            </w:r>
          </w:p>
        </w:tc>
        <w:tc>
          <w:tcPr>
            <w:tcW w:w="6957" w:type="dxa"/>
          </w:tcPr>
          <w:p>
            <w:pPr>
              <w:spacing w:before="180" w:line="219" w:lineRule="auto"/>
              <w:ind w:left="1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山西省太原市迎泽区社区学院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2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14</w:t>
            </w:r>
          </w:p>
        </w:tc>
        <w:tc>
          <w:tcPr>
            <w:tcW w:w="6957" w:type="dxa"/>
          </w:tcPr>
          <w:p>
            <w:pPr>
              <w:spacing w:before="191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太原市小店区社区学院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spacing w:before="262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6957" w:type="dxa"/>
          </w:tcPr>
          <w:p>
            <w:pPr>
              <w:spacing w:before="191" w:line="219" w:lineRule="auto"/>
              <w:ind w:left="1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山西省太原市杏花岭社区教育学院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820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6" w:line="219" w:lineRule="auto"/>
              <w:ind w:left="228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内蒙古自治区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42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16</w:t>
            </w:r>
          </w:p>
        </w:tc>
        <w:tc>
          <w:tcPr>
            <w:tcW w:w="6957" w:type="dxa"/>
          </w:tcPr>
          <w:p>
            <w:pPr>
              <w:spacing w:before="169" w:line="219" w:lineRule="auto"/>
              <w:ind w:left="1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内蒙古自治区职业与成人教育协会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1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辽宁省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3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17</w:t>
            </w:r>
          </w:p>
        </w:tc>
        <w:tc>
          <w:tcPr>
            <w:tcW w:w="6957" w:type="dxa"/>
          </w:tcPr>
          <w:p>
            <w:pPr>
              <w:spacing w:before="172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辽宁省社区教育指导中心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3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吉林省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2个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4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18</w:t>
            </w:r>
          </w:p>
        </w:tc>
        <w:tc>
          <w:tcPr>
            <w:tcW w:w="6957" w:type="dxa"/>
          </w:tcPr>
          <w:p>
            <w:pPr>
              <w:spacing w:before="181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吉林省成人教育协会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4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19</w:t>
            </w:r>
          </w:p>
        </w:tc>
        <w:tc>
          <w:tcPr>
            <w:tcW w:w="6957" w:type="dxa"/>
          </w:tcPr>
          <w:p>
            <w:pPr>
              <w:spacing w:before="181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国家开放大学吉林磐石学院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4" w:line="219" w:lineRule="auto"/>
              <w:ind w:left="256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黑龙江省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6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黑龙江省成人教育学会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5" w:line="219" w:lineRule="auto"/>
              <w:ind w:left="263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上海市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10个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6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21</w:t>
            </w:r>
          </w:p>
        </w:tc>
        <w:tc>
          <w:tcPr>
            <w:tcW w:w="6957" w:type="dxa"/>
          </w:tcPr>
          <w:p>
            <w:pPr>
              <w:spacing w:before="54" w:line="225" w:lineRule="auto"/>
              <w:ind w:left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7"/>
                <w:sz w:val="27"/>
                <w:szCs w:val="27"/>
              </w:rPr>
              <w:t>上海市闵行区学习型社会建设与终身教育促进委员</w:t>
            </w: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22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95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上海市普陀区业余大学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普陀区社区学院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9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23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上海杨浦区社区学院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59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24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上海市金山区社区学院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9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上海市奉贤区社区学院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3" w:type="dxa"/>
          </w:tcPr>
          <w:p>
            <w:pPr>
              <w:spacing w:before="25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26</w:t>
            </w:r>
          </w:p>
        </w:tc>
        <w:tc>
          <w:tcPr>
            <w:tcW w:w="6957" w:type="dxa"/>
          </w:tcPr>
          <w:p>
            <w:pPr>
              <w:spacing w:before="178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上海市浦东新区社区学院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27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53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上海市长宁区业余大学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上海市长宁区社区学院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28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9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上海市青浦区夏阳成人中等文化技术学校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29</w:t>
            </w:r>
          </w:p>
        </w:tc>
        <w:tc>
          <w:tcPr>
            <w:tcW w:w="6957" w:type="dxa"/>
          </w:tcPr>
          <w:p>
            <w:pPr>
              <w:spacing w:before="179" w:line="219" w:lineRule="auto"/>
              <w:ind w:left="9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上海市崇明区庙镇成人中等文化技术学校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9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上海市青浦区徐泾成人中等文化技术学校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1" w:line="219" w:lineRule="auto"/>
              <w:ind w:left="263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江苏省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21个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43" w:lineRule="exact"/>
      </w:pPr>
    </w:p>
    <w:tbl>
      <w:tblPr>
        <w:tblStyle w:val="4"/>
        <w:tblW w:w="820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3" w:type="dxa"/>
          </w:tcPr>
          <w:p>
            <w:pPr>
              <w:spacing w:before="254" w:line="184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31</w:t>
            </w:r>
          </w:p>
        </w:tc>
        <w:tc>
          <w:tcPr>
            <w:tcW w:w="6957" w:type="dxa"/>
          </w:tcPr>
          <w:p>
            <w:pPr>
              <w:spacing w:before="184" w:line="219" w:lineRule="auto"/>
              <w:ind w:left="26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苏州开放大学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43" w:type="dxa"/>
          </w:tcPr>
          <w:p>
            <w:pPr>
              <w:spacing w:before="241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32</w:t>
            </w:r>
          </w:p>
        </w:tc>
        <w:tc>
          <w:tcPr>
            <w:tcW w:w="6957" w:type="dxa"/>
          </w:tcPr>
          <w:p>
            <w:pPr>
              <w:spacing w:before="172" w:line="219" w:lineRule="auto"/>
              <w:ind w:left="19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南京玄武区社区进修学院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3" w:type="dxa"/>
          </w:tcPr>
          <w:p>
            <w:pPr>
              <w:spacing w:before="242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33</w:t>
            </w:r>
          </w:p>
        </w:tc>
        <w:tc>
          <w:tcPr>
            <w:tcW w:w="6957" w:type="dxa"/>
          </w:tcPr>
          <w:p>
            <w:pPr>
              <w:spacing w:before="171" w:line="219" w:lineRule="auto"/>
              <w:ind w:left="19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常州市武进社区培训学院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2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34</w:t>
            </w:r>
          </w:p>
        </w:tc>
        <w:tc>
          <w:tcPr>
            <w:tcW w:w="6957" w:type="dxa"/>
          </w:tcPr>
          <w:p>
            <w:pPr>
              <w:spacing w:before="183" w:line="219" w:lineRule="auto"/>
              <w:ind w:left="2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张家港市社区培训学院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3" w:type="dxa"/>
          </w:tcPr>
          <w:p>
            <w:pPr>
              <w:spacing w:before="262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35</w:t>
            </w:r>
          </w:p>
        </w:tc>
        <w:tc>
          <w:tcPr>
            <w:tcW w:w="6957" w:type="dxa"/>
          </w:tcPr>
          <w:p>
            <w:pPr>
              <w:spacing w:before="193" w:line="219" w:lineRule="auto"/>
              <w:ind w:left="1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南京市鼓楼区社区培训学院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53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36</w:t>
            </w:r>
          </w:p>
        </w:tc>
        <w:tc>
          <w:tcPr>
            <w:tcW w:w="6957" w:type="dxa"/>
          </w:tcPr>
          <w:p>
            <w:pPr>
              <w:spacing w:before="184" w:line="219" w:lineRule="auto"/>
              <w:ind w:left="1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南京市栖霞区社区培训学院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3" w:type="dxa"/>
          </w:tcPr>
          <w:p>
            <w:pPr>
              <w:spacing w:before="263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37</w:t>
            </w:r>
          </w:p>
        </w:tc>
        <w:tc>
          <w:tcPr>
            <w:tcW w:w="6957" w:type="dxa"/>
          </w:tcPr>
          <w:p>
            <w:pPr>
              <w:spacing w:before="194" w:line="219" w:lineRule="auto"/>
              <w:ind w:left="1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南京市江宁区社区培训学院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4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38</w:t>
            </w:r>
          </w:p>
        </w:tc>
        <w:tc>
          <w:tcPr>
            <w:tcW w:w="6957" w:type="dxa"/>
          </w:tcPr>
          <w:p>
            <w:pPr>
              <w:spacing w:before="183" w:line="219" w:lineRule="auto"/>
              <w:ind w:left="1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苏州市吴江区社区培训学院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55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39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1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无锡市惠山区社区培训学院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3" w:type="dxa"/>
          </w:tcPr>
          <w:p>
            <w:pPr>
              <w:spacing w:before="265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40</w:t>
            </w:r>
          </w:p>
        </w:tc>
        <w:tc>
          <w:tcPr>
            <w:tcW w:w="6957" w:type="dxa"/>
          </w:tcPr>
          <w:p>
            <w:pPr>
              <w:spacing w:before="196" w:line="219" w:lineRule="auto"/>
              <w:ind w:left="6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江苏省汾湖高新技术产业开发区成人教育中心校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5" w:line="184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41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13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苏州市吴江区七都镇成人教育中心校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6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42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13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南京市江宁区淳化街道社区教育中心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7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43</w:t>
            </w:r>
          </w:p>
        </w:tc>
        <w:tc>
          <w:tcPr>
            <w:tcW w:w="6957" w:type="dxa"/>
          </w:tcPr>
          <w:p>
            <w:pPr>
              <w:spacing w:before="198" w:line="219" w:lineRule="auto"/>
              <w:ind w:left="13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南京市江宁区湖熟街道社区教育中心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7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44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14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苏州市张家港保税区社区教育中心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8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45</w:t>
            </w:r>
          </w:p>
        </w:tc>
        <w:tc>
          <w:tcPr>
            <w:tcW w:w="6957" w:type="dxa"/>
          </w:tcPr>
          <w:p>
            <w:pPr>
              <w:spacing w:before="197" w:line="219" w:lineRule="auto"/>
              <w:ind w:left="13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常州市武进区洛阳镇成人教育中心校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8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46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13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常州市武进区前黄镇成人教育中心校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3" w:type="dxa"/>
          </w:tcPr>
          <w:p>
            <w:pPr>
              <w:spacing w:before="249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47</w:t>
            </w:r>
          </w:p>
        </w:tc>
        <w:tc>
          <w:tcPr>
            <w:tcW w:w="6957" w:type="dxa"/>
          </w:tcPr>
          <w:p>
            <w:pPr>
              <w:spacing w:before="180" w:line="219" w:lineRule="auto"/>
              <w:ind w:left="17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张家港市锦丰镇社区教育中心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9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48</w:t>
            </w:r>
          </w:p>
        </w:tc>
        <w:tc>
          <w:tcPr>
            <w:tcW w:w="6957" w:type="dxa"/>
          </w:tcPr>
          <w:p>
            <w:pPr>
              <w:spacing w:before="190" w:line="219" w:lineRule="auto"/>
              <w:ind w:left="17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张家港市乐余镇社区教育中心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49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18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扬州开放大学继续教育学院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3" w:type="dxa"/>
          </w:tcPr>
          <w:p>
            <w:pPr>
              <w:spacing w:before="270" w:line="183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50</w:t>
            </w:r>
          </w:p>
        </w:tc>
        <w:tc>
          <w:tcPr>
            <w:tcW w:w="6957" w:type="dxa"/>
          </w:tcPr>
          <w:p>
            <w:pPr>
              <w:spacing w:before="201" w:line="219" w:lineRule="auto"/>
              <w:ind w:left="17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淮安经济技术开发区社区学院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spacing w:before="260" w:line="184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51</w:t>
            </w:r>
          </w:p>
        </w:tc>
        <w:tc>
          <w:tcPr>
            <w:tcW w:w="6957" w:type="dxa"/>
          </w:tcPr>
          <w:p>
            <w:pPr>
              <w:spacing w:before="192" w:line="219" w:lineRule="auto"/>
              <w:ind w:left="13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无锡市江阴市周庄镇成人教育中心校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33" w:lineRule="exact"/>
      </w:pPr>
    </w:p>
    <w:tbl>
      <w:tblPr>
        <w:tblStyle w:val="4"/>
        <w:tblW w:w="820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62" w:line="219" w:lineRule="auto"/>
              <w:ind w:left="263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浙江省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37个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3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52</w:t>
            </w:r>
          </w:p>
        </w:tc>
        <w:tc>
          <w:tcPr>
            <w:tcW w:w="6957" w:type="dxa"/>
          </w:tcPr>
          <w:p>
            <w:pPr>
              <w:spacing w:before="169" w:line="219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杭州社区大学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4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53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165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舟山蓉浦学院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舟山社区大学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5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54</w:t>
            </w:r>
          </w:p>
        </w:tc>
        <w:tc>
          <w:tcPr>
            <w:tcW w:w="6957" w:type="dxa"/>
          </w:tcPr>
          <w:p>
            <w:pPr>
              <w:spacing w:before="173" w:line="219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宁波社区大学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8" w:line="182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55</w:t>
            </w:r>
          </w:p>
        </w:tc>
        <w:tc>
          <w:tcPr>
            <w:tcW w:w="6957" w:type="dxa"/>
          </w:tcPr>
          <w:p>
            <w:pPr>
              <w:spacing w:before="172" w:line="219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台州社区大学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7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56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宁波市江北区社区教育学院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9" w:line="182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57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慈溪市社区学院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5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58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宁波市奉化区社区学院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59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宁波国家高新区社区学院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60</w:t>
            </w:r>
          </w:p>
        </w:tc>
        <w:tc>
          <w:tcPr>
            <w:tcW w:w="6957" w:type="dxa"/>
          </w:tcPr>
          <w:p>
            <w:pPr>
              <w:spacing w:before="176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宁波海曙区社区学院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8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61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宁波象山社区学院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62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临海社区学院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63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温岭市社区教育学院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3" w:type="dxa"/>
          </w:tcPr>
          <w:p>
            <w:pPr>
              <w:spacing w:before="25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64</w:t>
            </w:r>
          </w:p>
        </w:tc>
        <w:tc>
          <w:tcPr>
            <w:tcW w:w="6957" w:type="dxa"/>
          </w:tcPr>
          <w:p>
            <w:pPr>
              <w:spacing w:before="179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玉环市社区学院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65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永嘉社区学院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66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嘉兴市嘉善县社区学院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67</w:t>
            </w:r>
          </w:p>
        </w:tc>
        <w:tc>
          <w:tcPr>
            <w:tcW w:w="6957" w:type="dxa"/>
          </w:tcPr>
          <w:p>
            <w:pPr>
              <w:spacing w:before="179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浙江平湖社区学院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5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68</w:t>
            </w:r>
          </w:p>
        </w:tc>
        <w:tc>
          <w:tcPr>
            <w:tcW w:w="6957" w:type="dxa"/>
          </w:tcPr>
          <w:p>
            <w:pPr>
              <w:spacing w:before="178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温州市瓯海社区学院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69</w:t>
            </w:r>
          </w:p>
        </w:tc>
        <w:tc>
          <w:tcPr>
            <w:tcW w:w="6957" w:type="dxa"/>
          </w:tcPr>
          <w:p>
            <w:pPr>
              <w:spacing w:before="190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海宁市社区学院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3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70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杭州市下城区社区学院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43" w:type="dxa"/>
          </w:tcPr>
          <w:p>
            <w:pPr>
              <w:spacing w:before="262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71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杭州市上城区社区学院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4"/>
        <w:tblW w:w="820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3" w:type="dxa"/>
          </w:tcPr>
          <w:p>
            <w:pPr>
              <w:spacing w:before="24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72</w:t>
            </w:r>
          </w:p>
        </w:tc>
        <w:tc>
          <w:tcPr>
            <w:tcW w:w="6957" w:type="dxa"/>
          </w:tcPr>
          <w:p>
            <w:pPr>
              <w:spacing w:before="176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余姚市泗门镇成校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44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73</w:t>
            </w:r>
          </w:p>
        </w:tc>
        <w:tc>
          <w:tcPr>
            <w:tcW w:w="6957" w:type="dxa"/>
          </w:tcPr>
          <w:p>
            <w:pPr>
              <w:spacing w:before="172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宁波市镇海区骆驼成校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4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74</w:t>
            </w:r>
          </w:p>
        </w:tc>
        <w:tc>
          <w:tcPr>
            <w:tcW w:w="6957" w:type="dxa"/>
          </w:tcPr>
          <w:p>
            <w:pPr>
              <w:spacing w:before="172" w:line="219" w:lineRule="auto"/>
              <w:ind w:left="1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宁波市北仑区大碘社区教育学院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7" w:line="182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75</w:t>
            </w:r>
          </w:p>
        </w:tc>
        <w:tc>
          <w:tcPr>
            <w:tcW w:w="6957" w:type="dxa"/>
          </w:tcPr>
          <w:p>
            <w:pPr>
              <w:spacing w:before="181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宁波市鄞州区姜山镇成校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6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76</w:t>
            </w:r>
          </w:p>
        </w:tc>
        <w:tc>
          <w:tcPr>
            <w:tcW w:w="6957" w:type="dxa"/>
          </w:tcPr>
          <w:p>
            <w:pPr>
              <w:spacing w:before="184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临海市白水洋镇成校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8" w:line="182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77</w:t>
            </w:r>
          </w:p>
        </w:tc>
        <w:tc>
          <w:tcPr>
            <w:tcW w:w="6957" w:type="dxa"/>
          </w:tcPr>
          <w:p>
            <w:pPr>
              <w:spacing w:before="184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临海市河头镇成校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7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78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临海市永丰镇成校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7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79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玉环市楚门成校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5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80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玉环市坎门成校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7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81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玉环市清港成校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9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82</w:t>
            </w:r>
          </w:p>
        </w:tc>
        <w:tc>
          <w:tcPr>
            <w:tcW w:w="6957" w:type="dxa"/>
          </w:tcPr>
          <w:p>
            <w:pPr>
              <w:spacing w:before="177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嘉善县西塘镇成校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83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6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海宁市尖山新区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黄湾镇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成人文化技术学校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84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1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海宁市马桥街道成人文化技术学校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51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85</w:t>
            </w:r>
          </w:p>
        </w:tc>
        <w:tc>
          <w:tcPr>
            <w:tcW w:w="6957" w:type="dxa"/>
          </w:tcPr>
          <w:p>
            <w:pPr>
              <w:spacing w:before="179" w:line="219" w:lineRule="auto"/>
              <w:ind w:left="10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嘉兴市嘉善县陶庄镇成人文化技术学校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86</w:t>
            </w:r>
          </w:p>
        </w:tc>
        <w:tc>
          <w:tcPr>
            <w:tcW w:w="6957" w:type="dxa"/>
          </w:tcPr>
          <w:p>
            <w:pPr>
              <w:spacing w:before="190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宁波市宁海县西店成校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5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87</w:t>
            </w:r>
          </w:p>
        </w:tc>
        <w:tc>
          <w:tcPr>
            <w:tcW w:w="6957" w:type="dxa"/>
          </w:tcPr>
          <w:p>
            <w:pPr>
              <w:spacing w:before="180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宁波市宁海县越溪成校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>
            <w:pPr>
              <w:spacing w:before="25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88</w:t>
            </w:r>
          </w:p>
        </w:tc>
        <w:tc>
          <w:tcPr>
            <w:tcW w:w="6957" w:type="dxa"/>
          </w:tcPr>
          <w:p>
            <w:pPr>
              <w:spacing w:before="178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杭州市萧山区城区社区学校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6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安徽省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3个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2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89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合肥社区大学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3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90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1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安徽省宣城市宣州区社区教育学院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43" w:type="dxa"/>
          </w:tcPr>
          <w:p>
            <w:pPr>
              <w:spacing w:before="262" w:line="184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91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合肥市瑶海区社区教育学院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73" w:lineRule="exact"/>
      </w:pPr>
    </w:p>
    <w:tbl>
      <w:tblPr>
        <w:tblStyle w:val="4"/>
        <w:tblW w:w="8200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2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福建省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4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92</w:t>
            </w:r>
          </w:p>
        </w:tc>
        <w:tc>
          <w:tcPr>
            <w:tcW w:w="6957" w:type="dxa"/>
          </w:tcPr>
          <w:p>
            <w:pPr>
              <w:spacing w:before="182" w:line="219" w:lineRule="auto"/>
              <w:ind w:left="1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福建省宁德市古田县社区学院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3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江西省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5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93</w:t>
            </w:r>
          </w:p>
        </w:tc>
        <w:tc>
          <w:tcPr>
            <w:tcW w:w="6957" w:type="dxa"/>
          </w:tcPr>
          <w:p>
            <w:pPr>
              <w:spacing w:before="183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南昌广播电视大学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4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山东省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7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94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1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济南市槐荫区社区教育学院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5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河南省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8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95</w:t>
            </w:r>
          </w:p>
        </w:tc>
        <w:tc>
          <w:tcPr>
            <w:tcW w:w="6957" w:type="dxa"/>
          </w:tcPr>
          <w:p>
            <w:pPr>
              <w:spacing w:before="184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郑州市中原区社区学院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6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湖北省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6个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9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96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武汉市社区教育学院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9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97</w:t>
            </w:r>
          </w:p>
        </w:tc>
        <w:tc>
          <w:tcPr>
            <w:tcW w:w="6957" w:type="dxa"/>
          </w:tcPr>
          <w:p>
            <w:pPr>
              <w:spacing w:before="187" w:line="219" w:lineRule="auto"/>
              <w:ind w:left="1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武汉市洪山区社区教育学院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98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1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武汉市江岸区社区教育学院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0" w:line="183" w:lineRule="auto"/>
              <w:ind w:left="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99</w:t>
            </w:r>
          </w:p>
        </w:tc>
        <w:tc>
          <w:tcPr>
            <w:tcW w:w="6957" w:type="dxa"/>
          </w:tcPr>
          <w:p>
            <w:pPr>
              <w:spacing w:before="188" w:line="219" w:lineRule="auto"/>
              <w:ind w:left="1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武汉市汉阳区社区教育学院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9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100</w:t>
            </w:r>
          </w:p>
        </w:tc>
        <w:tc>
          <w:tcPr>
            <w:tcW w:w="6957" w:type="dxa"/>
          </w:tcPr>
          <w:p>
            <w:pPr>
              <w:spacing w:before="176" w:line="219" w:lineRule="auto"/>
              <w:ind w:left="1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武汉市青山区社区教育学院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0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101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1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武汉市蔡甸区社区教育学院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0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湖南省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2个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1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102</w:t>
            </w:r>
          </w:p>
        </w:tc>
        <w:tc>
          <w:tcPr>
            <w:tcW w:w="6957" w:type="dxa"/>
          </w:tcPr>
          <w:p>
            <w:pPr>
              <w:spacing w:before="190" w:line="219" w:lineRule="auto"/>
              <w:ind w:left="137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长沙社区大学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长沙广播电视大学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61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103</w:t>
            </w:r>
          </w:p>
        </w:tc>
        <w:tc>
          <w:tcPr>
            <w:tcW w:w="6957" w:type="dxa"/>
          </w:tcPr>
          <w:p>
            <w:pPr>
              <w:spacing w:before="190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株洲市渌口区社区学院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7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广东省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4个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2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104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广州市黄埔社区学院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spacing w:before="262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105</w:t>
            </w:r>
          </w:p>
        </w:tc>
        <w:tc>
          <w:tcPr>
            <w:tcW w:w="6957" w:type="dxa"/>
          </w:tcPr>
          <w:p>
            <w:pPr>
              <w:spacing w:before="191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深圳市宝安区城市学院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43" w:lineRule="exact"/>
      </w:pPr>
    </w:p>
    <w:tbl>
      <w:tblPr>
        <w:tblStyle w:val="4"/>
        <w:tblW w:w="8200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6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33" w:type="dxa"/>
          </w:tcPr>
          <w:p>
            <w:pPr>
              <w:spacing w:before="247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106</w:t>
            </w:r>
          </w:p>
        </w:tc>
        <w:tc>
          <w:tcPr>
            <w:tcW w:w="6967" w:type="dxa"/>
          </w:tcPr>
          <w:p>
            <w:pPr>
              <w:spacing w:before="176" w:line="219" w:lineRule="auto"/>
              <w:ind w:left="1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东莞市寮步镇成人文化技术学校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3" w:type="dxa"/>
          </w:tcPr>
          <w:p>
            <w:pPr>
              <w:spacing w:before="243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107</w:t>
            </w:r>
          </w:p>
        </w:tc>
        <w:tc>
          <w:tcPr>
            <w:tcW w:w="6967" w:type="dxa"/>
          </w:tcPr>
          <w:p>
            <w:pPr>
              <w:spacing w:before="172" w:line="219" w:lineRule="auto"/>
              <w:ind w:left="1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东莞市凤岗镇成人文化技术学校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/>
        </w:tc>
        <w:tc>
          <w:tcPr>
            <w:tcW w:w="6967" w:type="dxa"/>
          </w:tcPr>
          <w:p>
            <w:pPr>
              <w:spacing w:before="179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广西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val="en-US" w:eastAsia="zh-CN"/>
              </w:rPr>
              <w:t>壮族自治区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4个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3" w:type="dxa"/>
          </w:tcPr>
          <w:p>
            <w:pPr>
              <w:spacing w:before="254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108</w:t>
            </w:r>
          </w:p>
        </w:tc>
        <w:tc>
          <w:tcPr>
            <w:tcW w:w="6967" w:type="dxa"/>
          </w:tcPr>
          <w:p>
            <w:pPr>
              <w:spacing w:before="183" w:line="219" w:lineRule="auto"/>
              <w:ind w:left="2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桂林市社区学院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>
            <w:pPr>
              <w:spacing w:before="255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109</w:t>
            </w:r>
          </w:p>
        </w:tc>
        <w:tc>
          <w:tcPr>
            <w:tcW w:w="6967" w:type="dxa"/>
          </w:tcPr>
          <w:p>
            <w:pPr>
              <w:spacing w:before="184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桂林市七星区社区学院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3" w:type="dxa"/>
          </w:tcPr>
          <w:p>
            <w:pPr>
              <w:spacing w:before="255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110</w:t>
            </w:r>
          </w:p>
        </w:tc>
        <w:tc>
          <w:tcPr>
            <w:tcW w:w="6967" w:type="dxa"/>
          </w:tcPr>
          <w:p>
            <w:pPr>
              <w:spacing w:before="184" w:line="219" w:lineRule="auto"/>
              <w:ind w:left="9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桂林龙胜县各族自治县民族社区教育学院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>
            <w:pPr>
              <w:spacing w:before="256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111</w:t>
            </w:r>
          </w:p>
        </w:tc>
        <w:tc>
          <w:tcPr>
            <w:tcW w:w="6967" w:type="dxa"/>
          </w:tcPr>
          <w:p>
            <w:pPr>
              <w:spacing w:before="185" w:line="219" w:lineRule="auto"/>
              <w:ind w:left="1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广西广播电视大学社区教育学院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3" w:type="dxa"/>
          </w:tcPr>
          <w:p/>
        </w:tc>
        <w:tc>
          <w:tcPr>
            <w:tcW w:w="6967" w:type="dxa"/>
          </w:tcPr>
          <w:p>
            <w:pPr>
              <w:spacing w:before="171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重庆市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9个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3" w:type="dxa"/>
          </w:tcPr>
          <w:p>
            <w:pPr>
              <w:spacing w:before="257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112</w:t>
            </w:r>
          </w:p>
        </w:tc>
        <w:tc>
          <w:tcPr>
            <w:tcW w:w="6967" w:type="dxa"/>
          </w:tcPr>
          <w:p>
            <w:pPr>
              <w:spacing w:before="186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重庆市北语区社区教育学院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3" w:type="dxa"/>
          </w:tcPr>
          <w:p>
            <w:pPr>
              <w:spacing w:before="247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113</w:t>
            </w:r>
          </w:p>
        </w:tc>
        <w:tc>
          <w:tcPr>
            <w:tcW w:w="6967" w:type="dxa"/>
          </w:tcPr>
          <w:p>
            <w:pPr>
              <w:spacing w:before="176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重庆市渝中区社区教育学院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3" w:type="dxa"/>
          </w:tcPr>
          <w:p>
            <w:pPr>
              <w:spacing w:before="258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114</w:t>
            </w:r>
          </w:p>
        </w:tc>
        <w:tc>
          <w:tcPr>
            <w:tcW w:w="6967" w:type="dxa"/>
          </w:tcPr>
          <w:p>
            <w:pPr>
              <w:spacing w:before="187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重庆市合川区社区教育学院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3" w:type="dxa"/>
          </w:tcPr>
          <w:p>
            <w:pPr>
              <w:spacing w:before="259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115</w:t>
            </w:r>
          </w:p>
        </w:tc>
        <w:tc>
          <w:tcPr>
            <w:tcW w:w="6967" w:type="dxa"/>
          </w:tcPr>
          <w:p>
            <w:pPr>
              <w:spacing w:before="188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重庆市南岸区社区教育学院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>
            <w:pPr>
              <w:spacing w:before="259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116</w:t>
            </w:r>
          </w:p>
        </w:tc>
        <w:tc>
          <w:tcPr>
            <w:tcW w:w="6967" w:type="dxa"/>
          </w:tcPr>
          <w:p>
            <w:pPr>
              <w:spacing w:before="188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重庆市渝北区社区教育学院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3" w:type="dxa"/>
          </w:tcPr>
          <w:p>
            <w:pPr>
              <w:spacing w:before="259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117</w:t>
            </w:r>
          </w:p>
        </w:tc>
        <w:tc>
          <w:tcPr>
            <w:tcW w:w="6967" w:type="dxa"/>
          </w:tcPr>
          <w:p>
            <w:pPr>
              <w:spacing w:before="188" w:line="219" w:lineRule="auto"/>
              <w:ind w:left="1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重庆市九龙坡区社区教育学院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>
            <w:pPr>
              <w:spacing w:before="260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118</w:t>
            </w:r>
          </w:p>
        </w:tc>
        <w:tc>
          <w:tcPr>
            <w:tcW w:w="6967" w:type="dxa"/>
          </w:tcPr>
          <w:p>
            <w:pPr>
              <w:spacing w:before="189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重庆市沙坪坝区社区学院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33" w:type="dxa"/>
          </w:tcPr>
          <w:p>
            <w:pPr>
              <w:spacing w:before="250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119</w:t>
            </w:r>
          </w:p>
        </w:tc>
        <w:tc>
          <w:tcPr>
            <w:tcW w:w="6967" w:type="dxa"/>
          </w:tcPr>
          <w:p>
            <w:pPr>
              <w:spacing w:before="179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重庆市城口县社区教育学院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>
            <w:pPr>
              <w:spacing w:before="261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120</w:t>
            </w:r>
          </w:p>
        </w:tc>
        <w:tc>
          <w:tcPr>
            <w:tcW w:w="6967" w:type="dxa"/>
          </w:tcPr>
          <w:p>
            <w:pPr>
              <w:spacing w:before="190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重庆市江津区社区学院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3" w:type="dxa"/>
          </w:tcPr>
          <w:p/>
        </w:tc>
        <w:tc>
          <w:tcPr>
            <w:tcW w:w="6967" w:type="dxa"/>
          </w:tcPr>
          <w:p>
            <w:pPr>
              <w:spacing w:before="190" w:line="219" w:lineRule="auto"/>
              <w:ind w:left="263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四川省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12个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33" w:type="dxa"/>
          </w:tcPr>
          <w:p>
            <w:pPr>
              <w:spacing w:before="251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121</w:t>
            </w:r>
          </w:p>
        </w:tc>
        <w:tc>
          <w:tcPr>
            <w:tcW w:w="6967" w:type="dxa"/>
          </w:tcPr>
          <w:p>
            <w:pPr>
              <w:spacing w:before="180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四川省绵阳广播电视大学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33" w:type="dxa"/>
          </w:tcPr>
          <w:p>
            <w:pPr>
              <w:spacing w:before="262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122</w:t>
            </w:r>
          </w:p>
        </w:tc>
        <w:tc>
          <w:tcPr>
            <w:tcW w:w="6967" w:type="dxa"/>
          </w:tcPr>
          <w:p>
            <w:pPr>
              <w:spacing w:before="191" w:line="219" w:lineRule="auto"/>
              <w:ind w:left="1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四川省宜宾广播电视大学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33" w:type="dxa"/>
          </w:tcPr>
          <w:p>
            <w:pPr>
              <w:spacing w:before="262" w:line="184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123</w:t>
            </w:r>
          </w:p>
        </w:tc>
        <w:tc>
          <w:tcPr>
            <w:tcW w:w="6967" w:type="dxa"/>
          </w:tcPr>
          <w:p>
            <w:pPr>
              <w:spacing w:before="191" w:line="219" w:lineRule="auto"/>
              <w:ind w:left="1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成都市龙泉驿区社区教育中心</w:t>
            </w:r>
          </w:p>
        </w:tc>
      </w:tr>
    </w:tbl>
    <w:p/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141" w:lineRule="auto"/>
        <w:rPr>
          <w:sz w:val="2"/>
        </w:rPr>
      </w:pPr>
    </w:p>
    <w:tbl>
      <w:tblPr>
        <w:tblStyle w:val="4"/>
        <w:tblW w:w="820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3" w:type="dxa"/>
          </w:tcPr>
          <w:p>
            <w:pPr>
              <w:spacing w:before="247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124</w:t>
            </w:r>
          </w:p>
        </w:tc>
        <w:tc>
          <w:tcPr>
            <w:tcW w:w="6957" w:type="dxa"/>
          </w:tcPr>
          <w:p>
            <w:pPr>
              <w:spacing w:before="174" w:line="219" w:lineRule="auto"/>
              <w:ind w:left="9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成都市青羊区社区教育与青少年服务中心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2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125</w:t>
            </w:r>
          </w:p>
        </w:tc>
        <w:tc>
          <w:tcPr>
            <w:tcW w:w="6957" w:type="dxa"/>
          </w:tcPr>
          <w:p>
            <w:pPr>
              <w:spacing w:before="171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成都市金牛区社区教育学院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3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126</w:t>
            </w:r>
          </w:p>
        </w:tc>
        <w:tc>
          <w:tcPr>
            <w:tcW w:w="6957" w:type="dxa"/>
          </w:tcPr>
          <w:p>
            <w:pPr>
              <w:spacing w:before="172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成都市成华区社区教育学院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54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127</w:t>
            </w:r>
          </w:p>
        </w:tc>
        <w:tc>
          <w:tcPr>
            <w:tcW w:w="6957" w:type="dxa"/>
          </w:tcPr>
          <w:p>
            <w:pPr>
              <w:spacing w:before="181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成都市武侯区社区学院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4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128</w:t>
            </w:r>
          </w:p>
        </w:tc>
        <w:tc>
          <w:tcPr>
            <w:tcW w:w="6957" w:type="dxa"/>
          </w:tcPr>
          <w:p>
            <w:pPr>
              <w:spacing w:before="183" w:line="219" w:lineRule="auto"/>
              <w:ind w:left="1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成都市锦江区社区教育学院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4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129</w:t>
            </w:r>
          </w:p>
        </w:tc>
        <w:tc>
          <w:tcPr>
            <w:tcW w:w="6957" w:type="dxa"/>
          </w:tcPr>
          <w:p>
            <w:pPr>
              <w:spacing w:before="173" w:line="219" w:lineRule="auto"/>
              <w:ind w:left="1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四川省成都市新津区社区教育学院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>
            <w:pPr>
              <w:spacing w:before="255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130</w:t>
            </w:r>
          </w:p>
        </w:tc>
        <w:tc>
          <w:tcPr>
            <w:tcW w:w="6957" w:type="dxa"/>
          </w:tcPr>
          <w:p>
            <w:pPr>
              <w:spacing w:before="184" w:line="219" w:lineRule="auto"/>
              <w:ind w:left="95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雅安市社区教育服务指导中心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雅安电大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>
            <w:pPr>
              <w:spacing w:before="246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131</w:t>
            </w:r>
          </w:p>
        </w:tc>
        <w:tc>
          <w:tcPr>
            <w:tcW w:w="6957" w:type="dxa"/>
          </w:tcPr>
          <w:p>
            <w:pPr>
              <w:spacing w:before="175" w:line="219" w:lineRule="auto"/>
              <w:ind w:left="2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四川省南充社区大学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57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132</w:t>
            </w:r>
          </w:p>
        </w:tc>
        <w:tc>
          <w:tcPr>
            <w:tcW w:w="6957" w:type="dxa"/>
          </w:tcPr>
          <w:p>
            <w:pPr>
              <w:spacing w:before="186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四川资阳广播电视大学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4" w:line="219" w:lineRule="auto"/>
              <w:ind w:left="270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贵州省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3" w:type="dxa"/>
          </w:tcPr>
          <w:p>
            <w:pPr>
              <w:spacing w:before="258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133</w:t>
            </w:r>
          </w:p>
        </w:tc>
        <w:tc>
          <w:tcPr>
            <w:tcW w:w="6957" w:type="dxa"/>
          </w:tcPr>
          <w:p>
            <w:pPr>
              <w:spacing w:before="185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贵州广播电视大学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4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陕西省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2个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</w:tcPr>
          <w:p>
            <w:pPr>
              <w:spacing w:before="260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134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1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陕西省社区教育指导服务中心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</w:tcPr>
          <w:p>
            <w:pPr>
              <w:spacing w:before="260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135</w:t>
            </w:r>
          </w:p>
        </w:tc>
        <w:tc>
          <w:tcPr>
            <w:tcW w:w="6957" w:type="dxa"/>
          </w:tcPr>
          <w:p>
            <w:pPr>
              <w:spacing w:before="189" w:line="219" w:lineRule="auto"/>
              <w:ind w:left="2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陕西省榆林市社区大学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73" w:line="219" w:lineRule="auto"/>
              <w:ind w:left="27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青海省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3" w:type="dxa"/>
          </w:tcPr>
          <w:p>
            <w:pPr>
              <w:spacing w:before="251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136</w:t>
            </w:r>
          </w:p>
        </w:tc>
        <w:tc>
          <w:tcPr>
            <w:tcW w:w="6957" w:type="dxa"/>
          </w:tcPr>
          <w:p>
            <w:pPr>
              <w:spacing w:before="178" w:line="219" w:lineRule="auto"/>
              <w:ind w:left="2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青海广播电视大学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3" w:type="dxa"/>
          </w:tcPr>
          <w:p/>
        </w:tc>
        <w:tc>
          <w:tcPr>
            <w:tcW w:w="6957" w:type="dxa"/>
          </w:tcPr>
          <w:p>
            <w:pPr>
              <w:spacing w:before="186" w:line="219" w:lineRule="auto"/>
              <w:ind w:left="200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新疆生产建设兵团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1个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</w:tcPr>
          <w:p>
            <w:pPr>
              <w:spacing w:before="252" w:line="184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137</w:t>
            </w:r>
          </w:p>
        </w:tc>
        <w:tc>
          <w:tcPr>
            <w:tcW w:w="6957" w:type="dxa"/>
          </w:tcPr>
          <w:p>
            <w:pPr>
              <w:spacing w:before="182" w:line="220" w:lineRule="auto"/>
              <w:ind w:left="2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新疆兵团电大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9D42D23"/>
    <w:rsid w:val="1FA8259E"/>
    <w:rsid w:val="29D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2023-01-04T09:16:00Z</dcterms:created>
  <dc:creator>一叶编舟</dc:creator>
  <cp:lastModifiedBy>一叶编舟</cp:lastModifiedBy>
  <dcterms:modified xsi:type="dcterms:W3CDTF">2023-01-04T09:16:52Z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1908713F50204150ACA62E00A454B687</vt:lpwstr>
  </property>
</Properties>
</file>